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关于“美好中冶”征集学习贯彻党的十九大精神【微信专题约稿】的通知</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各部室、二级单位、项目部：</w:t>
      </w:r>
    </w:p>
    <w:p>
      <w:pPr>
        <w:spacing w:line="500" w:lineRule="exact"/>
        <w:ind w:firstLine="600" w:firstLineChars="200"/>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现中冶集团“美好中冶”微信专题分为两期征集微信素材，具体要求通知如下。</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一、第一期内容（截稿时间1月10日）</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参与人员：公司中层干部</w:t>
      </w:r>
      <w:bookmarkStart w:id="0" w:name="_GoBack"/>
      <w:bookmarkEnd w:id="0"/>
      <w:r>
        <w:rPr>
          <w:rFonts w:hint="eastAsia" w:ascii="仿宋_GB2312" w:hAnsi="仿宋_GB2312" w:eastAsia="仿宋_GB2312" w:cs="仿宋_GB2312"/>
          <w:bCs/>
          <w:sz w:val="30"/>
          <w:szCs w:val="30"/>
        </w:rPr>
        <w:t>配工作照</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内容：结合本职工作、结合岗位特点等方面，自行选取十九大报告</w:t>
      </w:r>
      <w:r>
        <w:rPr>
          <w:rFonts w:hint="eastAsia" w:ascii="仿宋_GB2312" w:hAnsi="仿宋_GB2312" w:eastAsia="仿宋_GB2312" w:cs="仿宋_GB2312"/>
          <w:bCs/>
          <w:color w:val="FF0000"/>
          <w:sz w:val="30"/>
          <w:szCs w:val="30"/>
        </w:rPr>
        <w:t>【2~3个关键词】</w:t>
      </w:r>
      <w:r>
        <w:rPr>
          <w:rFonts w:hint="eastAsia" w:ascii="仿宋_GB2312" w:hAnsi="仿宋_GB2312" w:eastAsia="仿宋_GB2312" w:cs="仿宋_GB2312"/>
          <w:bCs/>
          <w:sz w:val="30"/>
          <w:szCs w:val="30"/>
        </w:rPr>
        <w:t>谈心得体会。</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要求：1、关键词解读要落在自身岗位上，摒弃高大空，有理有据又接地气。2、每个关键词的心得体会字数200字左右。</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二、第二期内容（截稿时间1月15日）</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参与人员：各公司项目部一线项目经理、员工、农民工配现场工作照</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内容：结合本职工作、结合岗位要求等方面，自行选取十九大报告</w:t>
      </w:r>
      <w:r>
        <w:rPr>
          <w:rFonts w:hint="eastAsia" w:ascii="仿宋_GB2312" w:hAnsi="仿宋_GB2312" w:eastAsia="仿宋_GB2312" w:cs="仿宋_GB2312"/>
          <w:bCs/>
          <w:color w:val="FF0000"/>
          <w:sz w:val="30"/>
          <w:szCs w:val="30"/>
        </w:rPr>
        <w:t>【2个关键词】</w:t>
      </w:r>
      <w:r>
        <w:rPr>
          <w:rFonts w:hint="eastAsia" w:ascii="仿宋_GB2312" w:hAnsi="仿宋_GB2312" w:eastAsia="仿宋_GB2312" w:cs="仿宋_GB2312"/>
          <w:bCs/>
          <w:sz w:val="30"/>
          <w:szCs w:val="30"/>
        </w:rPr>
        <w:t>谈心得体会。</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要求：1、要落在自身岗位上，落在工程项目上，落在需求上，语言生动，严禁高大空。2、每个关键词的心得体会字数200字左右。</w:t>
      </w:r>
    </w:p>
    <w:p>
      <w:pPr>
        <w:spacing w:line="500" w:lineRule="exact"/>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三、心得体会应结合本岗位工作谈对十九大报告中关键词的心得体会作为主要内容，心得体会需由主管领导审核完毕后，电子版</w:t>
      </w:r>
      <w:r>
        <w:rPr>
          <w:rFonts w:hint="eastAsia" w:ascii="仿宋_GB2312" w:hAnsi="仿宋_GB2312" w:eastAsia="仿宋_GB2312" w:cs="仿宋_GB2312"/>
          <w:bCs/>
          <w:sz w:val="30"/>
          <w:szCs w:val="30"/>
          <w:lang w:eastAsia="zh-CN"/>
        </w:rPr>
        <w:t>打包</w:t>
      </w:r>
      <w:r>
        <w:rPr>
          <w:rFonts w:hint="eastAsia" w:ascii="仿宋_GB2312" w:hAnsi="仿宋_GB2312" w:eastAsia="仿宋_GB2312" w:cs="仿宋_GB2312"/>
          <w:bCs/>
          <w:sz w:val="30"/>
          <w:szCs w:val="30"/>
        </w:rPr>
        <w:t>发送至党群工作部赵伟。工作照要求：不要竖片，大小2M以上，不超过5M，格式为JPG。</w:t>
      </w:r>
    </w:p>
    <w:p>
      <w:pPr>
        <w:spacing w:line="50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四、请各单位高度重视，按照时限要求报送。党群工作部将择优采用编制成微信，向中冶集团推送。</w:t>
      </w:r>
    </w:p>
    <w:p>
      <w:pPr>
        <w:spacing w:line="500" w:lineRule="exact"/>
        <w:ind w:left="900"/>
        <w:jc w:val="left"/>
        <w:rPr>
          <w:rFonts w:ascii="仿宋_GB2312" w:hAnsi="仿宋_GB2312" w:eastAsia="仿宋_GB2312" w:cs="仿宋_GB2312"/>
          <w:bCs/>
          <w:sz w:val="30"/>
          <w:szCs w:val="30"/>
        </w:rPr>
      </w:pPr>
    </w:p>
    <w:p>
      <w:pPr>
        <w:spacing w:line="500" w:lineRule="exact"/>
        <w:ind w:left="900"/>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党群工作部</w:t>
      </w:r>
    </w:p>
    <w:p>
      <w:pPr>
        <w:spacing w:line="500" w:lineRule="exact"/>
        <w:ind w:left="900"/>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2018年1月3日</w:t>
      </w:r>
    </w:p>
    <w:sectPr>
      <w:pgSz w:w="11900" w:h="16840"/>
      <w:pgMar w:top="720" w:right="1800" w:bottom="7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E61976"/>
    <w:rsid w:val="000A683E"/>
    <w:rsid w:val="00593EBE"/>
    <w:rsid w:val="007E58E1"/>
    <w:rsid w:val="00981144"/>
    <w:rsid w:val="00CE567C"/>
    <w:rsid w:val="00F34B07"/>
    <w:rsid w:val="1DBF5A93"/>
    <w:rsid w:val="38842ADD"/>
    <w:rsid w:val="3AE619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qFormat/>
    <w:uiPriority w:val="0"/>
    <w:rPr>
      <w:kern w:val="2"/>
      <w:sz w:val="18"/>
      <w:szCs w:val="18"/>
    </w:rPr>
  </w:style>
  <w:style w:type="character" w:customStyle="1" w:styleId="9">
    <w:name w:val="批注框文本 Char"/>
    <w:basedOn w:val="5"/>
    <w:link w:val="2"/>
    <w:uiPriority w:val="0"/>
    <w:rPr>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479</Characters>
  <Lines>3</Lines>
  <Paragraphs>1</Paragraphs>
  <TotalTime>0</TotalTime>
  <ScaleCrop>false</ScaleCrop>
  <LinksUpToDate>false</LinksUpToDate>
  <CharactersWithSpaces>561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2018-01-03T00:39:00Z</dcterms:created>
  <dc:creator>Administrator</dc:creator>
  <cp:lastModifiedBy>Administrator</cp:lastModifiedBy>
  <dcterms:modified xsi:type="dcterms:W3CDTF">2018-01-04T00:29:16Z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